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3D" w:rsidRPr="0095405C" w:rsidRDefault="006C4F3D" w:rsidP="002C4C92">
      <w:pPr>
        <w:pStyle w:val="afff9"/>
      </w:pPr>
      <w:r w:rsidRPr="0095405C">
        <w:t xml:space="preserve">Извещение </w:t>
      </w:r>
    </w:p>
    <w:p w:rsidR="006C4F3D" w:rsidRPr="0095405C" w:rsidRDefault="006C4F3D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EE6E24">
        <w:rPr>
          <w:noProof/>
        </w:rPr>
        <w:t>149635</w:t>
      </w:r>
    </w:p>
    <w:p w:rsidR="006C4F3D" w:rsidRPr="0095405C" w:rsidRDefault="006C4F3D" w:rsidP="002C4C92">
      <w:pPr>
        <w:pStyle w:val="afff9"/>
      </w:pPr>
      <w:r w:rsidRPr="0095405C">
        <w:t>по отбору организации на поставку товаров</w:t>
      </w:r>
    </w:p>
    <w:p w:rsidR="006C4F3D" w:rsidRPr="0095405C" w:rsidRDefault="006C4F3D" w:rsidP="002C4C92">
      <w:pPr>
        <w:pStyle w:val="afff9"/>
      </w:pPr>
      <w:r w:rsidRPr="0095405C">
        <w:t xml:space="preserve"> по номенклатурной группе:</w:t>
      </w:r>
    </w:p>
    <w:p w:rsidR="006C4F3D" w:rsidRPr="0095405C" w:rsidRDefault="006C4F3D" w:rsidP="002C4C92">
      <w:pPr>
        <w:pStyle w:val="afff9"/>
      </w:pPr>
      <w:r w:rsidRPr="00EE6E24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6C4F3D" w:rsidRPr="00D808E1" w:rsidRDefault="006C4F3D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6C4F3D" w:rsidRPr="00D808E1" w:rsidTr="002761CE">
        <w:tc>
          <w:tcPr>
            <w:tcW w:w="284" w:type="dxa"/>
            <w:shd w:val="pct5" w:color="auto" w:fill="auto"/>
          </w:tcPr>
          <w:p w:rsidR="006C4F3D" w:rsidRPr="00D808E1" w:rsidRDefault="006C4F3D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6C4F3D" w:rsidRPr="006C4F3D" w:rsidRDefault="006C4F3D" w:rsidP="005F6F11">
            <w:r w:rsidRPr="006C4F3D">
              <w:t>лот:</w:t>
            </w:r>
          </w:p>
        </w:tc>
        <w:tc>
          <w:tcPr>
            <w:tcW w:w="1302" w:type="dxa"/>
            <w:shd w:val="pct5" w:color="auto" w:fill="auto"/>
          </w:tcPr>
          <w:p w:rsidR="006C4F3D" w:rsidRPr="006C4F3D" w:rsidRDefault="006C4F3D" w:rsidP="005F6F11">
            <w:r w:rsidRPr="006C4F3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6C4F3D" w:rsidRPr="006C4F3D" w:rsidRDefault="006C4F3D" w:rsidP="005F6F11">
            <w:r w:rsidRPr="006C4F3D">
              <w:t>АО "Газпром газораспределение Белгород"</w:t>
            </w:r>
          </w:p>
        </w:tc>
      </w:tr>
    </w:tbl>
    <w:p w:rsidR="006C4F3D" w:rsidRPr="00D808E1" w:rsidRDefault="006C4F3D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6C4F3D" w:rsidRPr="00D808E1" w:rsidTr="002761CE">
        <w:tc>
          <w:tcPr>
            <w:tcW w:w="1274" w:type="pct"/>
            <w:shd w:val="pct5" w:color="auto" w:fill="auto"/>
            <w:hideMark/>
          </w:tcPr>
          <w:p w:rsidR="006C4F3D" w:rsidRPr="006C4F3D" w:rsidRDefault="006C4F3D" w:rsidP="005F6F11">
            <w:r w:rsidRPr="006C4F3D">
              <w:t>Лот 1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/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pPr>
              <w:rPr>
                <w:b/>
              </w:rPr>
            </w:pPr>
            <w:r w:rsidRPr="006C4F3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АО "Газпром газораспределение Белгород"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308023, г. Белгород, 5-й заводской переулок, 38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308023, г. Белгород, 5-й заводской переулок, 38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308023, г. Белгород, 5-й заводской переулок, 38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www.beloblgaz.ru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info@beloblgaz.ru, VNesvoev@beloblgaz.ru, AZoloedova@beloblgaz.ru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+7 (4722) 34-17-88</w:t>
            </w:r>
          </w:p>
        </w:tc>
      </w:tr>
      <w:tr w:rsidR="006C4F3D" w:rsidRPr="00D808E1" w:rsidTr="002761CE">
        <w:tc>
          <w:tcPr>
            <w:tcW w:w="1274" w:type="pct"/>
            <w:shd w:val="pct5" w:color="auto" w:fill="auto"/>
          </w:tcPr>
          <w:p w:rsidR="006C4F3D" w:rsidRPr="006C4F3D" w:rsidRDefault="006C4F3D" w:rsidP="005F6F11">
            <w:r w:rsidRPr="006C4F3D">
              <w:t>Факс:</w:t>
            </w:r>
          </w:p>
        </w:tc>
        <w:tc>
          <w:tcPr>
            <w:tcW w:w="3726" w:type="pct"/>
            <w:shd w:val="pct5" w:color="auto" w:fill="auto"/>
          </w:tcPr>
          <w:p w:rsidR="006C4F3D" w:rsidRPr="006C4F3D" w:rsidRDefault="006C4F3D" w:rsidP="005F6F11">
            <w:r w:rsidRPr="006C4F3D">
              <w:t>+7 (4722) 23-51-83</w:t>
            </w:r>
          </w:p>
        </w:tc>
      </w:tr>
    </w:tbl>
    <w:p w:rsidR="006C4F3D" w:rsidRPr="00D808E1" w:rsidRDefault="006C4F3D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6C4F3D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C4F3D" w:rsidRPr="00D808E1" w:rsidRDefault="006C4F3D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EE6E24">
              <w:rPr>
                <w:noProof/>
                <w:highlight w:val="lightGray"/>
              </w:rPr>
              <w:t>Лютиков Александр Игоревич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6C4F3D" w:rsidRDefault="006C4F3D" w:rsidP="004B1334">
            <w:pPr>
              <w:pStyle w:val="afff5"/>
            </w:pPr>
            <w:r>
              <w:t xml:space="preserve">info@gazenergoinform.ru </w:t>
            </w:r>
          </w:p>
          <w:p w:rsidR="006C4F3D" w:rsidRDefault="006C4F3D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6C4F3D" w:rsidRPr="00D808E1" w:rsidRDefault="006C4F3D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204D75">
              <w:rPr>
                <w:noProof/>
                <w:highlight w:val="lightGray"/>
              </w:rPr>
              <w:t xml:space="preserve">Оборудование, </w:t>
            </w:r>
            <w:r w:rsidRPr="00EE6E24">
              <w:rPr>
                <w:noProof/>
              </w:rPr>
              <w:t>инструменты и приспособления для строительства и монтажа газопроводов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Default="006C4F3D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Default="006C4F3D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E6E24">
              <w:rPr>
                <w:noProof/>
              </w:rPr>
              <w:t>149635</w:t>
            </w:r>
          </w:p>
        </w:tc>
      </w:tr>
    </w:tbl>
    <w:p w:rsidR="006C4F3D" w:rsidRDefault="006C4F3D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6C4F3D" w:rsidTr="00A57D8D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1E2D99" w:rsidRDefault="006C4F3D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C4F3D" w:rsidRPr="001E2D99" w:rsidRDefault="006C4F3D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1E2D99" w:rsidRDefault="006C4F3D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1E2D99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1E2D99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C4F3D" w:rsidRPr="001E2D99" w:rsidRDefault="006C4F3D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1E2D99" w:rsidRDefault="006C4F3D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6C4F3D" w:rsidTr="0017574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Проволока сварочная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1 803,8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44171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d 3,0 мм: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1. Сертификат качества (заводской сертификат) выданный не ранее 01.10.2017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2. Полученное производителем (поставщиком) сварочных материалов Свидетельство НАКС об аттестации сварочных материалов для указанной марки и диаметра, на группу опасных технических устройств - ГО (газовое оборудование), на группу основных материалов - 1 (М01), на способ сварки – Г (газовая сварка), выданное НАКС не ранее 01.03.2018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3. Хранение сварочной проволоки и поставка заказчику должны осуществляться в соответствии с требованиями ГОСТ 2246-70.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4. Каждый моток или бухту сварочной проволоки снабжают биркой, на которой указано наименование завода - изготовителя, условное обозначение проволоки, номер партии, клеймо технического контроля.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Химический состав, %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C  –  до 0,10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Мn  –  0,35-0,60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Si  –  до 0,03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S – не более 0,02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P  –  не более 0,02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Cr – до 0,10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Ni – до 0,25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Св-08АА</w:t>
            </w:r>
          </w:p>
        </w:tc>
      </w:tr>
      <w:tr w:rsidR="006C4F3D" w:rsidTr="00B83AB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D2.6мм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4F198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 сталей с нормативным пределом прочности до 588Н/мм2, обеспечивает высокую ударную вязкость, масса упаковки не более 5 кг.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Классификация Е7016 по AWS A5.1.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Длина стержня: 350 мм</w:t>
            </w:r>
          </w:p>
        </w:tc>
      </w:tr>
      <w:tr w:rsidR="006C4F3D" w:rsidTr="003A606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D3.2мм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852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F43AC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 сталей с нормативным пределом прочности до 588Н/мм2, обеспечивает высокую ударную вязкость, масса упаковки не более 5 кг.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Классификация Е7016 по AWS A5.1.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Длина стержня: 350 мм</w:t>
            </w:r>
          </w:p>
        </w:tc>
      </w:tr>
      <w:tr w:rsidR="006C4F3D" w:rsidTr="00C0137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D4.0мм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0C2FB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Электроды диаметром предназначены для сварки заполняющих и облицовочных слоев шва конструкций и стыков трубопроводов из сталей прочностных классов до К54 включительно, масса упаковки не более 5 кг.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01.10.2017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ГОСТ 9466-75, ГОСТ 9467-75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Химический состав наплавленного металла, %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Углерод - 0,04-0,08;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Кремний - 0,18-0,50;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Марганец - 0,65-1,65;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Сера + Фосфор - не более 0,035</w:t>
            </w:r>
          </w:p>
        </w:tc>
      </w:tr>
      <w:tr w:rsidR="006C4F3D" w:rsidTr="00B32B8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8B3A2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 сталей с нормативным пределом прочности до 588Н/мм2, обеспечивает высокую ударную вязкость, масса упаковки не более 5 кг.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Классификация Е7016 по AWS A5.1.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Длина стержня: 400 мм</w:t>
            </w:r>
          </w:p>
        </w:tc>
      </w:tr>
      <w:tr w:rsidR="006C4F3D" w:rsidTr="00AE4E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D2.5мм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08572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масса упаковки не более 3 кг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ГОСТ 9466-75, ГОСТ 9467-75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Химический состав наплавленного металла, %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Углерод - 0,04-0,08;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Кремний - 0,18-0,50;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Марганец - 0,65-1,65;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Сера + Фосфор - не более 0,035</w:t>
            </w:r>
          </w:p>
        </w:tc>
      </w:tr>
      <w:tr w:rsidR="006C4F3D" w:rsidTr="004E1CE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170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EB294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Для сварки на постоянном токе обратной полярности углеродистых и низколегированных сталей, когда к металлу сварных швов предъявляются повышенные требования по пластичности и ударной вязкости, масса упаковки не более 5 кг.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01.02.2018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 квартала 2019 года.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ГОСТ 9466-75, ГОСТ 9467-75</w:t>
            </w:r>
          </w:p>
        </w:tc>
      </w:tr>
      <w:tr w:rsidR="006C4F3D" w:rsidTr="00BF4D0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 сварочный D3.0мм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340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C4F3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308023, г. Белгород, 5-й заводской переулок, 38</w:t>
            </w:r>
          </w:p>
        </w:tc>
      </w:tr>
      <w:tr w:rsidR="006C4F3D" w:rsidTr="00FA4A9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а также для сварки заполняющих и облицовочных слоев шва тонкостенных конструкций, масса упаковки не более 5 кг.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ГОСТ 9466-75, ГОСТ 9467-75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Химический состав наплавленного металла, %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Углерод - 0,04-0,08;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Кремний - 0,18-0,50;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Марганец - 0,65-1,65;</w:t>
            </w:r>
          </w:p>
          <w:p w:rsidR="006C4F3D" w:rsidRPr="006C4F3D" w:rsidRDefault="006C4F3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C4F3D">
              <w:rPr>
                <w:sz w:val="22"/>
              </w:rPr>
              <w:t>Сера + Фосфор - не более 0,035</w:t>
            </w:r>
          </w:p>
        </w:tc>
      </w:tr>
    </w:tbl>
    <w:p w:rsidR="006C4F3D" w:rsidRDefault="006C4F3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6C4F3D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6C4F3D" w:rsidRPr="00D808E1" w:rsidRDefault="006C4F3D" w:rsidP="00643180">
            <w:pPr>
              <w:rPr>
                <w:sz w:val="22"/>
                <w:szCs w:val="22"/>
              </w:rPr>
            </w:pPr>
          </w:p>
          <w:p w:rsidR="006C4F3D" w:rsidRPr="00D808E1" w:rsidRDefault="006C4F3D" w:rsidP="00643180">
            <w:pPr>
              <w:rPr>
                <w:sz w:val="22"/>
                <w:szCs w:val="22"/>
              </w:rPr>
            </w:pPr>
            <w:r w:rsidRPr="00EE6E24">
              <w:rPr>
                <w:noProof/>
                <w:sz w:val="22"/>
                <w:szCs w:val="22"/>
              </w:rPr>
              <w:t>852 316,43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6C4F3D" w:rsidRPr="00D808E1" w:rsidRDefault="006C4F3D" w:rsidP="00643180">
            <w:pPr>
              <w:rPr>
                <w:sz w:val="22"/>
                <w:szCs w:val="22"/>
              </w:rPr>
            </w:pPr>
          </w:p>
          <w:p w:rsidR="006C4F3D" w:rsidRPr="00D808E1" w:rsidRDefault="006C4F3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6C4F3D" w:rsidRPr="00D808E1" w:rsidRDefault="006C4F3D" w:rsidP="00643180">
            <w:pPr>
              <w:rPr>
                <w:sz w:val="22"/>
                <w:szCs w:val="22"/>
              </w:rPr>
            </w:pPr>
          </w:p>
          <w:p w:rsidR="006C4F3D" w:rsidRPr="00D808E1" w:rsidRDefault="006C4F3D" w:rsidP="00643180">
            <w:pPr>
              <w:pStyle w:val="afff5"/>
            </w:pPr>
            <w:r w:rsidRPr="00EE6E24">
              <w:rPr>
                <w:noProof/>
              </w:rPr>
              <w:t>722 302,05</w:t>
            </w:r>
            <w:r w:rsidRPr="00D808E1">
              <w:t xml:space="preserve"> руб.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C4F3D" w:rsidRPr="00D808E1" w:rsidRDefault="006C4F3D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C4F3D" w:rsidRPr="00D808E1" w:rsidRDefault="006C4F3D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C4F3D" w:rsidRPr="00D808E1" w:rsidRDefault="006C4F3D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EE6E24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EE6E24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6C4F3D" w:rsidRPr="00D808E1" w:rsidRDefault="006C4F3D" w:rsidP="002C4C92">
            <w:pPr>
              <w:pStyle w:val="afff5"/>
              <w:rPr>
                <w:rFonts w:eastAsia="Calibri"/>
              </w:rPr>
            </w:pP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EE6E24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</w:pP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C4F3D" w:rsidRPr="00D808E1" w:rsidRDefault="006C4F3D" w:rsidP="002C4C92">
            <w:pPr>
              <w:pStyle w:val="afff5"/>
            </w:pPr>
          </w:p>
          <w:p w:rsidR="006C4F3D" w:rsidRPr="00D808E1" w:rsidRDefault="006C4F3D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EE6E24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6C4F3D" w:rsidRPr="00D808E1" w:rsidRDefault="006C4F3D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EE6E24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6C4F3D" w:rsidRPr="00D808E1" w:rsidRDefault="006C4F3D" w:rsidP="002C4C92">
            <w:pPr>
              <w:pStyle w:val="afff5"/>
            </w:pP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6C4F3D" w:rsidRPr="00D808E1" w:rsidRDefault="006C4F3D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6C4F3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D808E1" w:rsidRDefault="006C4F3D" w:rsidP="002C4C92">
            <w:pPr>
              <w:pStyle w:val="afff5"/>
            </w:pPr>
            <w:r w:rsidRPr="00EE6E24">
              <w:rPr>
                <w:noProof/>
                <w:highlight w:val="lightGray"/>
              </w:rPr>
              <w:t>«20» марта 2018</w:t>
            </w:r>
          </w:p>
        </w:tc>
      </w:tr>
      <w:tr w:rsidR="006C4F3D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506C68" w:rsidRDefault="006C4F3D" w:rsidP="006C4F3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Default="006C4F3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C4F3D" w:rsidRPr="00506C68" w:rsidRDefault="006C4F3D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6C4F3D" w:rsidRPr="00D808E1" w:rsidRDefault="006C4F3D" w:rsidP="002C4C92"/>
    <w:p w:rsidR="006C4F3D" w:rsidRPr="00D808E1" w:rsidRDefault="006C4F3D" w:rsidP="002C4C92">
      <w:pPr>
        <w:pStyle w:val="af4"/>
      </w:pPr>
    </w:p>
    <w:p w:rsidR="006C4F3D" w:rsidRPr="00D808E1" w:rsidRDefault="006C4F3D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6C4F3D" w:rsidRPr="0095405C" w:rsidRDefault="006C4F3D" w:rsidP="002C4C92">
      <w:pPr>
        <w:pStyle w:val="af4"/>
      </w:pPr>
    </w:p>
    <w:p w:rsidR="006C4F3D" w:rsidRDefault="006C4F3D" w:rsidP="002C4C92">
      <w:pPr>
        <w:pStyle w:val="af4"/>
        <w:sectPr w:rsidR="006C4F3D" w:rsidSect="006C4F3D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6C4F3D" w:rsidRPr="002C4C92" w:rsidRDefault="006C4F3D" w:rsidP="002C4C92">
      <w:pPr>
        <w:pStyle w:val="af4"/>
      </w:pPr>
    </w:p>
    <w:sectPr w:rsidR="006C4F3D" w:rsidRPr="002C4C92" w:rsidSect="006C4F3D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3D" w:rsidRDefault="006C4F3D">
      <w:r>
        <w:separator/>
      </w:r>
    </w:p>
    <w:p w:rsidR="006C4F3D" w:rsidRDefault="006C4F3D"/>
  </w:endnote>
  <w:endnote w:type="continuationSeparator" w:id="0">
    <w:p w:rsidR="006C4F3D" w:rsidRDefault="006C4F3D">
      <w:r>
        <w:continuationSeparator/>
      </w:r>
    </w:p>
    <w:p w:rsidR="006C4F3D" w:rsidRDefault="006C4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F3D" w:rsidRDefault="006C4F3D">
    <w:pPr>
      <w:pStyle w:val="af0"/>
      <w:jc w:val="right"/>
    </w:pPr>
    <w:r>
      <w:t>______________________</w:t>
    </w:r>
  </w:p>
  <w:p w:rsidR="006C4F3D" w:rsidRDefault="006C4F3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6C4F3D">
      <w:rPr>
        <w:noProof/>
      </w:rPr>
      <w:t>1</w:t>
    </w:r>
    <w:r>
      <w:fldChar w:fldCharType="end"/>
    </w:r>
    <w:r>
      <w:t xml:space="preserve"> из </w:t>
    </w:r>
    <w:fldSimple w:instr=" NUMPAGES ">
      <w:r w:rsidR="006C4F3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3D" w:rsidRDefault="006C4F3D">
      <w:r>
        <w:separator/>
      </w:r>
    </w:p>
    <w:p w:rsidR="006C4F3D" w:rsidRDefault="006C4F3D"/>
  </w:footnote>
  <w:footnote w:type="continuationSeparator" w:id="0">
    <w:p w:rsidR="006C4F3D" w:rsidRDefault="006C4F3D">
      <w:r>
        <w:continuationSeparator/>
      </w:r>
    </w:p>
    <w:p w:rsidR="006C4F3D" w:rsidRDefault="006C4F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04D75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6C4F3D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7F4093-2541-4A5E-8933-F12C2EF6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2018-03-19T10:42:00Z</dcterms:created>
  <dcterms:modified xsi:type="dcterms:W3CDTF">2018-03-19T10:42:00Z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